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76" w:rsidRPr="00DB603E" w:rsidRDefault="00DB603E" w:rsidP="00DB603E">
      <w:pPr>
        <w:jc w:val="center"/>
        <w:rPr>
          <w:sz w:val="24"/>
        </w:rPr>
      </w:pPr>
      <w:r w:rsidRPr="00DB603E">
        <w:rPr>
          <w:rFonts w:hint="eastAsia"/>
          <w:sz w:val="24"/>
        </w:rPr>
        <w:t>神恵内村競争入札における資格要件</w:t>
      </w:r>
    </w:p>
    <w:p w:rsidR="00DB603E" w:rsidRDefault="00DB603E"/>
    <w:p w:rsidR="00DB603E" w:rsidRDefault="00DB603E">
      <w:pPr>
        <w:rPr>
          <w:rFonts w:hint="eastAsia"/>
        </w:rPr>
      </w:pPr>
      <w:bookmarkStart w:id="0" w:name="_GoBack"/>
      <w:bookmarkEnd w:id="0"/>
    </w:p>
    <w:p w:rsidR="00DB603E" w:rsidRDefault="00DB603E" w:rsidP="00DB603E">
      <w:pPr>
        <w:ind w:left="210" w:hangingChars="100" w:hanging="210"/>
        <w:rPr>
          <w:rFonts w:hint="eastAsia"/>
        </w:rPr>
      </w:pPr>
      <w:r>
        <w:rPr>
          <w:rFonts w:hint="eastAsia"/>
        </w:rPr>
        <w:t xml:space="preserve">　次のいずれかに該当するものは、資格の種類に関係なく競争入札参加資格の取り消し、及び参加資格申請を取り消します。</w:t>
      </w:r>
    </w:p>
    <w:p w:rsidR="00DB603E" w:rsidRDefault="00DB603E" w:rsidP="00DB603E">
      <w:pPr>
        <w:rPr>
          <w:rFonts w:hint="eastAsia"/>
        </w:rPr>
      </w:pPr>
      <w:r>
        <w:rPr>
          <w:rFonts w:hint="eastAsia"/>
        </w:rPr>
        <w:t>①成年被後見人（特別な理由がある場合は除く）</w:t>
      </w:r>
    </w:p>
    <w:p w:rsidR="00DB603E" w:rsidRDefault="00DB603E" w:rsidP="00DB603E">
      <w:pPr>
        <w:rPr>
          <w:rFonts w:hint="eastAsia"/>
        </w:rPr>
      </w:pPr>
      <w:r>
        <w:rPr>
          <w:rFonts w:hint="eastAsia"/>
        </w:rPr>
        <w:t>②被保佐人、被補助人（特別な理由がある場合は除く）</w:t>
      </w:r>
    </w:p>
    <w:p w:rsidR="00DB603E" w:rsidRDefault="00DB603E" w:rsidP="00DB603E">
      <w:pPr>
        <w:rPr>
          <w:rFonts w:hint="eastAsia"/>
        </w:rPr>
      </w:pPr>
      <w:r>
        <w:rPr>
          <w:rFonts w:hint="eastAsia"/>
        </w:rPr>
        <w:t>③未成年者（特別な理由がある場合を除く）</w:t>
      </w:r>
    </w:p>
    <w:p w:rsidR="00DB603E" w:rsidRDefault="00DB603E" w:rsidP="00DB603E">
      <w:pPr>
        <w:tabs>
          <w:tab w:val="center" w:pos="4252"/>
        </w:tabs>
        <w:rPr>
          <w:rFonts w:hint="eastAsia"/>
        </w:rPr>
      </w:pPr>
      <w:r>
        <w:rPr>
          <w:rFonts w:hint="eastAsia"/>
        </w:rPr>
        <w:t>④破産者で復権を得ない者</w:t>
      </w:r>
      <w:r>
        <w:rPr>
          <w:rFonts w:hint="eastAsia"/>
        </w:rPr>
        <w:tab/>
      </w:r>
    </w:p>
    <w:p w:rsidR="00DB603E" w:rsidRDefault="00DB603E" w:rsidP="00DB603E">
      <w:pPr>
        <w:ind w:left="210" w:hangingChars="100" w:hanging="210"/>
        <w:rPr>
          <w:rFonts w:hint="eastAsia"/>
        </w:rPr>
      </w:pPr>
      <w:r>
        <w:rPr>
          <w:rFonts w:hint="eastAsia"/>
        </w:rPr>
        <w:t>⑤次のア～カのいずれかに該当すると認められる者及びその者を代理人、支配人その他の使用人又は入札代理人として使用するもの（ただし、その事実があった後、審査基準日において既に３年を経過した者については、この限りではない）</w:t>
      </w:r>
    </w:p>
    <w:p w:rsidR="00DB603E" w:rsidRDefault="00DB603E" w:rsidP="00DB603E">
      <w:pPr>
        <w:ind w:left="420" w:hangingChars="200" w:hanging="420"/>
        <w:rPr>
          <w:rFonts w:hint="eastAsia"/>
        </w:rPr>
      </w:pPr>
      <w:r>
        <w:rPr>
          <w:rFonts w:hint="eastAsia"/>
        </w:rPr>
        <w:t xml:space="preserve">　ア　契約の履行に当たり、故意に工事若しくは製造を粗雑にし、又は物件の品質若しくは数量に関して不正の行為をした者</w:t>
      </w:r>
    </w:p>
    <w:p w:rsidR="00DB603E" w:rsidRDefault="00DB603E" w:rsidP="00DB603E">
      <w:pPr>
        <w:ind w:left="420" w:hangingChars="200" w:hanging="420"/>
        <w:rPr>
          <w:rFonts w:hint="eastAsia"/>
        </w:rPr>
      </w:pPr>
      <w:r>
        <w:rPr>
          <w:rFonts w:hint="eastAsia"/>
        </w:rPr>
        <w:t xml:space="preserve">　イ　競争入札又はせり売りにおいて、その公正な執行を妨げた者又は公正な価格の成立を害し、若しくは不正の利益を得るために連合した者</w:t>
      </w:r>
    </w:p>
    <w:p w:rsidR="00DB603E" w:rsidRDefault="00DB603E" w:rsidP="00DB603E">
      <w:pPr>
        <w:ind w:left="420" w:hangingChars="200" w:hanging="420"/>
        <w:rPr>
          <w:rFonts w:hint="eastAsia"/>
        </w:rPr>
      </w:pPr>
      <w:r>
        <w:rPr>
          <w:rFonts w:hint="eastAsia"/>
        </w:rPr>
        <w:t xml:space="preserve">　ウ　落札者が契約を締結すること又は契約者が契約を履行することを妨げた者</w:t>
      </w:r>
    </w:p>
    <w:p w:rsidR="00DB603E" w:rsidRDefault="00DB603E" w:rsidP="00DB603E">
      <w:pPr>
        <w:ind w:left="420" w:hangingChars="200" w:hanging="420"/>
        <w:rPr>
          <w:rFonts w:hint="eastAsia"/>
        </w:rPr>
      </w:pPr>
      <w:r>
        <w:rPr>
          <w:rFonts w:hint="eastAsia"/>
        </w:rPr>
        <w:t xml:space="preserve">　エ　地方自治法（昭和２２年法律第６７号）第２３４条の２第１項の規定による監督又は検査の実施に当たり職員の職務の執行を妨げた者</w:t>
      </w:r>
    </w:p>
    <w:p w:rsidR="00DB603E" w:rsidRDefault="00DB603E" w:rsidP="00DB603E">
      <w:pPr>
        <w:ind w:left="420" w:hangingChars="200" w:hanging="420"/>
        <w:rPr>
          <w:rFonts w:hint="eastAsia"/>
        </w:rPr>
      </w:pPr>
      <w:r>
        <w:rPr>
          <w:rFonts w:hint="eastAsia"/>
        </w:rPr>
        <w:t xml:space="preserve">　オ　正当な理由がなくて契約を履行しなかった者</w:t>
      </w:r>
    </w:p>
    <w:p w:rsidR="00DB603E" w:rsidRDefault="00DB603E" w:rsidP="00DB603E">
      <w:pPr>
        <w:ind w:left="420" w:hangingChars="200" w:hanging="420"/>
        <w:rPr>
          <w:rFonts w:hint="eastAsia"/>
        </w:rPr>
      </w:pPr>
      <w:r>
        <w:rPr>
          <w:rFonts w:hint="eastAsia"/>
        </w:rPr>
        <w:t xml:space="preserve">　カ　前記ア～オの規定により入札に参加できないこととされている者を契約の締結又は履行に当たり、代理人、支配人その他の使用人として使用した者</w:t>
      </w:r>
    </w:p>
    <w:p w:rsidR="00DB603E" w:rsidRDefault="00DB603E" w:rsidP="00DB603E">
      <w:pPr>
        <w:ind w:left="420" w:hangingChars="200" w:hanging="420"/>
        <w:rPr>
          <w:rFonts w:hint="eastAsia"/>
        </w:rPr>
      </w:pPr>
      <w:r>
        <w:rPr>
          <w:rFonts w:hint="eastAsia"/>
        </w:rPr>
        <w:t>⑥消費税及び地方消費税に滞納がある者</w:t>
      </w:r>
    </w:p>
    <w:p w:rsidR="00DB603E" w:rsidRDefault="00DB603E" w:rsidP="00DB603E">
      <w:pPr>
        <w:ind w:left="420" w:hangingChars="200" w:hanging="420"/>
        <w:rPr>
          <w:rFonts w:hint="eastAsia"/>
        </w:rPr>
      </w:pPr>
      <w:r>
        <w:rPr>
          <w:rFonts w:hint="eastAsia"/>
        </w:rPr>
        <w:t>⑦暴力団員による不当な行為の防止等に関する法律（平成３年法律第７７号）第３条又は第４条の規定に基づき都道府県公安委員会が指定した暴力団等の構成員を役員、代理人、支配人その他の使用人又は入札代理人として使用している者</w:t>
      </w:r>
    </w:p>
    <w:p w:rsidR="00DB603E" w:rsidRPr="00DB603E" w:rsidRDefault="00DB603E">
      <w:pPr>
        <w:rPr>
          <w:rFonts w:hint="eastAsia"/>
        </w:rPr>
      </w:pPr>
    </w:p>
    <w:sectPr w:rsidR="00DB603E" w:rsidRPr="00DB6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3E"/>
    <w:rsid w:val="009D4A76"/>
    <w:rsid w:val="00DB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EE96D"/>
  <w15:chartTrackingRefBased/>
  <w15:docId w15:val="{316723C1-2229-48A9-9BA9-7B3DEBF1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doboku-3</dc:creator>
  <cp:keywords/>
  <dc:description/>
  <cp:lastModifiedBy>doboku-3</cp:lastModifiedBy>
  <cp:revision>1</cp:revision>
  <dcterms:created xsi:type="dcterms:W3CDTF">2018-08-09T07:36:00Z</dcterms:created>
  <dcterms:modified xsi:type="dcterms:W3CDTF">2018-08-09T07:37:00Z</dcterms:modified>
</cp:coreProperties>
</file>